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09A0" w:rsidRPr="00FB09A0" w:rsidRDefault="00FB09A0" w:rsidP="00FB09A0">
      <w:pPr>
        <w:shd w:val="clear" w:color="auto" w:fill="FFFFFF"/>
        <w:spacing w:line="360" w:lineRule="atLeast"/>
        <w:jc w:val="center"/>
        <w:outlineLvl w:val="1"/>
        <w:rPr>
          <w:rFonts w:ascii="Times New Roman" w:eastAsia="Times New Roman" w:hAnsi="Times New Roman" w:cs="Times New Roman"/>
          <w:color w:val="007AD0"/>
          <w:sz w:val="36"/>
          <w:szCs w:val="36"/>
          <w:lang w:eastAsia="ru-RU"/>
        </w:rPr>
      </w:pPr>
      <w:bookmarkStart w:id="0" w:name="_GoBack"/>
      <w:r w:rsidRPr="00FB09A0">
        <w:rPr>
          <w:rFonts w:ascii="Times New Roman" w:eastAsia="Times New Roman" w:hAnsi="Times New Roman" w:cs="Times New Roman"/>
          <w:color w:val="007AD0"/>
          <w:sz w:val="36"/>
          <w:szCs w:val="36"/>
          <w:lang w:eastAsia="ru-RU"/>
        </w:rPr>
        <w:t>Средства обучения и воспитания</w:t>
      </w:r>
    </w:p>
    <w:bookmarkEnd w:id="0"/>
    <w:p w:rsidR="00FB09A0" w:rsidRPr="00FB09A0" w:rsidRDefault="00FB09A0" w:rsidP="00FB09A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B09A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Сведения о наличии средств обучения и воспитания</w:t>
      </w:r>
    </w:p>
    <w:p w:rsidR="00FB09A0" w:rsidRPr="00FB09A0" w:rsidRDefault="00FB09A0" w:rsidP="00FB09A0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B09A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 </w:t>
      </w:r>
    </w:p>
    <w:p w:rsidR="00FB09A0" w:rsidRPr="00FB09A0" w:rsidRDefault="00FB09A0" w:rsidP="00FB09A0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B09A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1.Печатные (учебники и учебные пособия, книги для чтения, хрестоматии, атласы, раздаточный материал)</w:t>
      </w:r>
    </w:p>
    <w:p w:rsidR="00FB09A0" w:rsidRPr="00FB09A0" w:rsidRDefault="00FB09A0" w:rsidP="00FB09A0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B09A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2.Электронные образовательные ресурсы (образовательные мультимедиа мультимедийные учебники, сетевые образовательные ресурсы, мультимедийные универсальные энциклопедии)</w:t>
      </w:r>
    </w:p>
    <w:p w:rsidR="00FB09A0" w:rsidRPr="00FB09A0" w:rsidRDefault="00FB09A0" w:rsidP="00FB09A0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B09A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3.Аудиовизуальные (слайды, слайд – фильмы, видеофильмы образовательные, учебные кинофильмы, учебные фильмы на цифровых носителях)</w:t>
      </w:r>
    </w:p>
    <w:p w:rsidR="00FB09A0" w:rsidRPr="00FB09A0" w:rsidRDefault="00FB09A0" w:rsidP="00FB09A0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B09A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4.Наглядные плоскостные (плакаты, карты настенные, иллюстрации настенные, магнитные доски)</w:t>
      </w:r>
    </w:p>
    <w:p w:rsidR="00FB09A0" w:rsidRPr="00FB09A0" w:rsidRDefault="00FB09A0" w:rsidP="00FB09A0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gramStart"/>
      <w:r w:rsidRPr="00FB09A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5.Демонстрационные (гербарии, муляжи, макеты, стенды, модели в разрезе, модели демонстрационные)</w:t>
      </w:r>
      <w:proofErr w:type="gramEnd"/>
    </w:p>
    <w:p w:rsidR="00FB09A0" w:rsidRPr="00FB09A0" w:rsidRDefault="00FB09A0" w:rsidP="00FB09A0">
      <w:pPr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B09A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6.Учебные приборы (компас, барометр, колбы и т.д.)</w:t>
      </w:r>
    </w:p>
    <w:p w:rsidR="000B7526" w:rsidRPr="00C602AD" w:rsidRDefault="00CB2AAC">
      <w:pPr>
        <w:rPr>
          <w:rFonts w:ascii="Times New Roman" w:hAnsi="Times New Roman" w:cs="Times New Roman"/>
          <w:sz w:val="32"/>
          <w:szCs w:val="32"/>
        </w:rPr>
      </w:pPr>
    </w:p>
    <w:sectPr w:rsidR="000B7526" w:rsidRPr="00C602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02AD"/>
    <w:rsid w:val="003322E8"/>
    <w:rsid w:val="00691520"/>
    <w:rsid w:val="00C602AD"/>
    <w:rsid w:val="00CB2AAC"/>
    <w:rsid w:val="00FB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0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02A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0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02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67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4478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1946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08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89949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4724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107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Ученик3</dc:creator>
  <cp:lastModifiedBy>Ученик3</cp:lastModifiedBy>
  <cp:revision>2</cp:revision>
  <dcterms:created xsi:type="dcterms:W3CDTF">2021-03-16T10:01:00Z</dcterms:created>
  <dcterms:modified xsi:type="dcterms:W3CDTF">2021-03-16T10:45:00Z</dcterms:modified>
</cp:coreProperties>
</file>